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3B" w:rsidRDefault="00747B3B" w:rsidP="00747B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St. Mary’s River Association </w:t>
      </w:r>
    </w:p>
    <w:p w:rsidR="00747B3B" w:rsidRPr="00747B3B" w:rsidRDefault="00747B3B" w:rsidP="00747B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Treasurer’s Report for </w:t>
      </w:r>
      <w:r w:rsidR="00EA7D82">
        <w:rPr>
          <w:sz w:val="32"/>
          <w:szCs w:val="32"/>
        </w:rPr>
        <w:t>March</w:t>
      </w:r>
      <w:r w:rsidR="009E28C2">
        <w:rPr>
          <w:sz w:val="32"/>
          <w:szCs w:val="32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21"/>
        <w:gridCol w:w="1493"/>
        <w:gridCol w:w="1493"/>
        <w:gridCol w:w="1493"/>
        <w:gridCol w:w="1493"/>
        <w:gridCol w:w="1493"/>
        <w:gridCol w:w="1494"/>
      </w:tblGrid>
      <w:tr w:rsidR="00EA7D82" w:rsidTr="00987ACE">
        <w:tc>
          <w:tcPr>
            <w:tcW w:w="2689" w:type="dxa"/>
          </w:tcPr>
          <w:p w:rsidR="00EA7D82" w:rsidRDefault="00EA7D82" w:rsidP="002B0DAE"/>
        </w:tc>
        <w:tc>
          <w:tcPr>
            <w:tcW w:w="821" w:type="dxa"/>
          </w:tcPr>
          <w:p w:rsidR="00EA7D82" w:rsidRDefault="00EA7D82" w:rsidP="002B0DAE">
            <w:r>
              <w:t>SAGE</w:t>
            </w:r>
          </w:p>
          <w:p w:rsidR="00EA7D82" w:rsidRDefault="00EA7D82" w:rsidP="002B0DAE">
            <w:r>
              <w:t>A/C #</w:t>
            </w:r>
          </w:p>
        </w:tc>
        <w:tc>
          <w:tcPr>
            <w:tcW w:w="1493" w:type="dxa"/>
          </w:tcPr>
          <w:p w:rsidR="00EA7D82" w:rsidRDefault="00EA7D82" w:rsidP="002B0DAE">
            <w:pPr>
              <w:jc w:val="right"/>
            </w:pPr>
            <w:r>
              <w:t>Month of January</w:t>
            </w:r>
          </w:p>
        </w:tc>
        <w:tc>
          <w:tcPr>
            <w:tcW w:w="1493" w:type="dxa"/>
          </w:tcPr>
          <w:p w:rsidR="00EA7D82" w:rsidRDefault="00EA7D82" w:rsidP="00EA7D82">
            <w:pPr>
              <w:jc w:val="right"/>
            </w:pPr>
            <w:r>
              <w:t>Month of February</w:t>
            </w:r>
          </w:p>
        </w:tc>
        <w:tc>
          <w:tcPr>
            <w:tcW w:w="1493" w:type="dxa"/>
          </w:tcPr>
          <w:p w:rsidR="00EA7D82" w:rsidRDefault="00EA7D82" w:rsidP="002B0DAE">
            <w:pPr>
              <w:jc w:val="right"/>
            </w:pPr>
            <w:r>
              <w:t>Month of March</w:t>
            </w:r>
          </w:p>
        </w:tc>
        <w:tc>
          <w:tcPr>
            <w:tcW w:w="1493" w:type="dxa"/>
          </w:tcPr>
          <w:p w:rsidR="00EA7D82" w:rsidRDefault="00EA7D82" w:rsidP="002B0DAE">
            <w:pPr>
              <w:jc w:val="right"/>
            </w:pPr>
            <w:r>
              <w:t xml:space="preserve">Year to Date </w:t>
            </w:r>
          </w:p>
        </w:tc>
        <w:tc>
          <w:tcPr>
            <w:tcW w:w="1493" w:type="dxa"/>
          </w:tcPr>
          <w:p w:rsidR="00EA7D82" w:rsidRDefault="00EA7D82" w:rsidP="002B0DAE">
            <w:r>
              <w:t>Projected Budget</w:t>
            </w:r>
          </w:p>
        </w:tc>
        <w:tc>
          <w:tcPr>
            <w:tcW w:w="1494" w:type="dxa"/>
          </w:tcPr>
          <w:p w:rsidR="00EA7D82" w:rsidRDefault="00EA7D82" w:rsidP="002B0DAE">
            <w:r>
              <w:t>Year to Date Variance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Opening Balance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$78,506.67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$75,667.45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$113,983.41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 w:rsidRPr="00BF3FF0">
              <w:t>$</w:t>
            </w:r>
            <w:r>
              <w:t>60,361.95</w:t>
            </w:r>
          </w:p>
        </w:tc>
        <w:tc>
          <w:tcPr>
            <w:tcW w:w="1493" w:type="dxa"/>
          </w:tcPr>
          <w:p w:rsidR="00FB650F" w:rsidRDefault="00FB650F" w:rsidP="00FB650F"/>
        </w:tc>
        <w:tc>
          <w:tcPr>
            <w:tcW w:w="1494" w:type="dxa"/>
          </w:tcPr>
          <w:p w:rsidR="00FB650F" w:rsidRDefault="00FB650F" w:rsidP="00FB650F"/>
        </w:tc>
      </w:tr>
      <w:tr w:rsidR="00FB650F" w:rsidTr="00987ACE">
        <w:tc>
          <w:tcPr>
            <w:tcW w:w="2689" w:type="dxa"/>
          </w:tcPr>
          <w:p w:rsidR="00FB650F" w:rsidRDefault="00FB650F" w:rsidP="00FB650F"/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/>
        </w:tc>
        <w:tc>
          <w:tcPr>
            <w:tcW w:w="1494" w:type="dxa"/>
          </w:tcPr>
          <w:p w:rsidR="00FB650F" w:rsidRDefault="00FB650F" w:rsidP="00FB650F"/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Credits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/>
        </w:tc>
        <w:tc>
          <w:tcPr>
            <w:tcW w:w="1494" w:type="dxa"/>
          </w:tcPr>
          <w:p w:rsidR="00FB650F" w:rsidRDefault="00FB650F" w:rsidP="00FB650F"/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OPERATING REVENUE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/>
        </w:tc>
        <w:tc>
          <w:tcPr>
            <w:tcW w:w="1494" w:type="dxa"/>
          </w:tcPr>
          <w:p w:rsidR="00FB650F" w:rsidRDefault="00FB650F" w:rsidP="00FB650F"/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Administration</w:t>
            </w:r>
          </w:p>
        </w:tc>
        <w:tc>
          <w:tcPr>
            <w:tcW w:w="821" w:type="dxa"/>
          </w:tcPr>
          <w:p w:rsidR="00FB650F" w:rsidRDefault="00FB650F" w:rsidP="00FB650F">
            <w:r>
              <w:t>4010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$287.50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$8</w:t>
            </w:r>
            <w:r w:rsidR="00964F15">
              <w:t>641.30</w:t>
            </w:r>
          </w:p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$12,000.00</w:t>
            </w:r>
          </w:p>
        </w:tc>
        <w:tc>
          <w:tcPr>
            <w:tcW w:w="1494" w:type="dxa"/>
          </w:tcPr>
          <w:p w:rsidR="00FB650F" w:rsidRDefault="009E47D6" w:rsidP="00964F15">
            <w:pPr>
              <w:jc w:val="right"/>
            </w:pPr>
            <w:r>
              <w:rPr>
                <w:color w:val="FF0000"/>
              </w:rPr>
              <w:t>-</w:t>
            </w:r>
            <w:r w:rsidR="00FB650F" w:rsidRPr="009E47D6">
              <w:rPr>
                <w:color w:val="FF0000"/>
              </w:rPr>
              <w:t>$3</w:t>
            </w:r>
            <w:r w:rsidRPr="009E47D6">
              <w:rPr>
                <w:color w:val="FF0000"/>
              </w:rPr>
              <w:t>,</w:t>
            </w:r>
            <w:r w:rsidR="00964F15" w:rsidRPr="009E47D6">
              <w:rPr>
                <w:color w:val="FF0000"/>
              </w:rPr>
              <w:t>358.70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Memberships</w:t>
            </w:r>
          </w:p>
        </w:tc>
        <w:tc>
          <w:tcPr>
            <w:tcW w:w="821" w:type="dxa"/>
          </w:tcPr>
          <w:p w:rsidR="00FB650F" w:rsidRDefault="00FB650F" w:rsidP="00FB650F">
            <w:r>
              <w:t>4020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$170.00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$80.00</w:t>
            </w:r>
          </w:p>
        </w:tc>
        <w:tc>
          <w:tcPr>
            <w:tcW w:w="1493" w:type="dxa"/>
          </w:tcPr>
          <w:p w:rsidR="00FB650F" w:rsidRDefault="00964F15" w:rsidP="00964F15">
            <w:pPr>
              <w:jc w:val="right"/>
            </w:pPr>
            <w:r>
              <w:t>$2883</w:t>
            </w:r>
            <w:r w:rsidR="00FB650F">
              <w:t>.67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$2500.00</w:t>
            </w:r>
          </w:p>
        </w:tc>
        <w:tc>
          <w:tcPr>
            <w:tcW w:w="1494" w:type="dxa"/>
          </w:tcPr>
          <w:p w:rsidR="00FB650F" w:rsidRDefault="00FB650F" w:rsidP="00964F15">
            <w:pPr>
              <w:jc w:val="right"/>
            </w:pPr>
            <w:r>
              <w:t>$</w:t>
            </w:r>
            <w:r w:rsidR="00964F15">
              <w:t>383</w:t>
            </w:r>
            <w:r>
              <w:t>.67</w:t>
            </w:r>
          </w:p>
        </w:tc>
      </w:tr>
      <w:tr w:rsidR="009E47D6" w:rsidRPr="009E47D6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Donations</w:t>
            </w:r>
          </w:p>
        </w:tc>
        <w:tc>
          <w:tcPr>
            <w:tcW w:w="821" w:type="dxa"/>
          </w:tcPr>
          <w:p w:rsidR="00FB650F" w:rsidRDefault="00FB650F" w:rsidP="00FB650F">
            <w:r>
              <w:t>4050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$60.00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$3</w:t>
            </w:r>
            <w:r w:rsidR="00CA1259">
              <w:t>9</w:t>
            </w:r>
            <w:r>
              <w:t>9.50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$7500.00</w:t>
            </w:r>
          </w:p>
        </w:tc>
        <w:tc>
          <w:tcPr>
            <w:tcW w:w="1494" w:type="dxa"/>
          </w:tcPr>
          <w:p w:rsidR="00FB650F" w:rsidRPr="009E47D6" w:rsidRDefault="009E47D6" w:rsidP="00CA125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FB650F" w:rsidRPr="009E47D6">
              <w:rPr>
                <w:color w:val="FF0000"/>
              </w:rPr>
              <w:t>$71</w:t>
            </w:r>
            <w:r w:rsidR="00CA1259" w:rsidRPr="009E47D6">
              <w:rPr>
                <w:color w:val="FF0000"/>
              </w:rPr>
              <w:t>0</w:t>
            </w:r>
            <w:r w:rsidR="00FB650F" w:rsidRPr="009E47D6">
              <w:rPr>
                <w:color w:val="FF0000"/>
              </w:rPr>
              <w:t>0.50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Shop Sales</w:t>
            </w:r>
          </w:p>
        </w:tc>
        <w:tc>
          <w:tcPr>
            <w:tcW w:w="821" w:type="dxa"/>
          </w:tcPr>
          <w:p w:rsidR="00FB650F" w:rsidRDefault="00FB650F" w:rsidP="00FB650F">
            <w:r>
              <w:t>4040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$1408.90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$408.90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Yard Sale</w:t>
            </w:r>
          </w:p>
        </w:tc>
        <w:tc>
          <w:tcPr>
            <w:tcW w:w="821" w:type="dxa"/>
          </w:tcPr>
          <w:p w:rsidR="00FB650F" w:rsidRDefault="00FB650F" w:rsidP="00FB650F">
            <w:r>
              <w:t>4150</w:t>
            </w: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827"/>
                <w:tab w:val="right" w:pos="1654"/>
              </w:tabs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827"/>
                <w:tab w:val="right" w:pos="1654"/>
              </w:tabs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827"/>
                <w:tab w:val="right" w:pos="1654"/>
              </w:tabs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827"/>
                <w:tab w:val="right" w:pos="1654"/>
              </w:tabs>
              <w:jc w:val="right"/>
            </w:pPr>
            <w:r>
              <w:t>$3551.00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$2000.00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$1551.00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Admissions</w:t>
            </w:r>
          </w:p>
        </w:tc>
        <w:tc>
          <w:tcPr>
            <w:tcW w:w="821" w:type="dxa"/>
          </w:tcPr>
          <w:p w:rsidR="00FB650F" w:rsidRDefault="00FB650F" w:rsidP="00FB650F">
            <w:r>
              <w:t>4090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$750.32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$1000.00</w:t>
            </w:r>
          </w:p>
        </w:tc>
        <w:tc>
          <w:tcPr>
            <w:tcW w:w="1494" w:type="dxa"/>
          </w:tcPr>
          <w:p w:rsidR="00FB650F" w:rsidRDefault="009E47D6" w:rsidP="00FB650F">
            <w:pPr>
              <w:jc w:val="right"/>
            </w:pPr>
            <w:r>
              <w:rPr>
                <w:color w:val="FF0000"/>
              </w:rPr>
              <w:t>-</w:t>
            </w:r>
            <w:r w:rsidR="00FB650F" w:rsidRPr="009E47D6">
              <w:rPr>
                <w:color w:val="FF0000"/>
              </w:rPr>
              <w:t>$249.68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Advertising – web and newsletter ads</w:t>
            </w:r>
          </w:p>
        </w:tc>
        <w:tc>
          <w:tcPr>
            <w:tcW w:w="821" w:type="dxa"/>
          </w:tcPr>
          <w:p w:rsidR="00FB650F" w:rsidRDefault="00FB650F" w:rsidP="00FB650F">
            <w:r>
              <w:t>4030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$480.00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</w:t>
            </w:r>
            <w:r w:rsidR="00CA1259">
              <w:t>2100</w:t>
            </w:r>
            <w:r>
              <w:t>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$3500.00</w:t>
            </w:r>
          </w:p>
        </w:tc>
        <w:tc>
          <w:tcPr>
            <w:tcW w:w="1494" w:type="dxa"/>
          </w:tcPr>
          <w:p w:rsidR="00FB650F" w:rsidRDefault="009E47D6" w:rsidP="00CA1259">
            <w:pPr>
              <w:jc w:val="right"/>
            </w:pPr>
            <w:r>
              <w:rPr>
                <w:color w:val="FF0000"/>
              </w:rPr>
              <w:t>-</w:t>
            </w:r>
            <w:r w:rsidR="00FB650F" w:rsidRPr="009E47D6">
              <w:rPr>
                <w:color w:val="FF0000"/>
              </w:rPr>
              <w:t>$1</w:t>
            </w:r>
            <w:r w:rsidR="00CA1259" w:rsidRPr="009E47D6">
              <w:rPr>
                <w:color w:val="FF0000"/>
              </w:rPr>
              <w:t>40</w:t>
            </w:r>
            <w:r w:rsidR="00FB650F" w:rsidRPr="009E47D6">
              <w:rPr>
                <w:color w:val="FF0000"/>
              </w:rPr>
              <w:t>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Wage Subsidy</w:t>
            </w:r>
          </w:p>
        </w:tc>
        <w:tc>
          <w:tcPr>
            <w:tcW w:w="821" w:type="dxa"/>
          </w:tcPr>
          <w:p w:rsidR="00FB650F" w:rsidRDefault="00FB650F" w:rsidP="00FB650F">
            <w:r>
              <w:t>4060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$6832.70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$3500.00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$3332.70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Centre Rental</w:t>
            </w:r>
          </w:p>
        </w:tc>
        <w:tc>
          <w:tcPr>
            <w:tcW w:w="821" w:type="dxa"/>
          </w:tcPr>
          <w:p w:rsidR="00FB650F" w:rsidRDefault="00FB650F" w:rsidP="00FB650F">
            <w:r>
              <w:t>4125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$400.00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$400.00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Tax &amp; HST Rebate</w:t>
            </w:r>
          </w:p>
        </w:tc>
        <w:tc>
          <w:tcPr>
            <w:tcW w:w="821" w:type="dxa"/>
          </w:tcPr>
          <w:p w:rsidR="00FB650F" w:rsidRDefault="00FB650F" w:rsidP="00FB650F">
            <w:r>
              <w:t>4070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$24,895.32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$15,000.00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$9,895.32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ARA – Payroll Processing</w:t>
            </w:r>
          </w:p>
        </w:tc>
        <w:tc>
          <w:tcPr>
            <w:tcW w:w="821" w:type="dxa"/>
          </w:tcPr>
          <w:p w:rsidR="00FB650F" w:rsidRDefault="00FB650F" w:rsidP="00FB650F">
            <w:r>
              <w:t>4010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$900.00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$900.00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MISC Fundraising</w:t>
            </w:r>
          </w:p>
        </w:tc>
        <w:tc>
          <w:tcPr>
            <w:tcW w:w="821" w:type="dxa"/>
          </w:tcPr>
          <w:p w:rsidR="00FB650F" w:rsidRDefault="00FB650F" w:rsidP="00FB650F">
            <w:r>
              <w:t>4160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$100.00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EDUCATION REVENUE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Education</w:t>
            </w:r>
          </w:p>
        </w:tc>
        <w:tc>
          <w:tcPr>
            <w:tcW w:w="821" w:type="dxa"/>
          </w:tcPr>
          <w:p w:rsidR="00FB650F" w:rsidRDefault="00FB650F" w:rsidP="00FB650F">
            <w:r>
              <w:t>4170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$10,200.00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</w:t>
            </w:r>
            <w:r w:rsidR="00CA1259">
              <w:t>20,609.60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$10,410.00</w:t>
            </w:r>
          </w:p>
        </w:tc>
        <w:tc>
          <w:tcPr>
            <w:tcW w:w="1494" w:type="dxa"/>
          </w:tcPr>
          <w:p w:rsidR="00FB650F" w:rsidRDefault="00FB650F" w:rsidP="00CA1259">
            <w:pPr>
              <w:jc w:val="right"/>
            </w:pPr>
            <w:r>
              <w:t>$</w:t>
            </w:r>
            <w:r w:rsidR="00CA1259">
              <w:t>10199.6</w:t>
            </w:r>
            <w:r>
              <w:t>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Interest Income</w:t>
            </w:r>
          </w:p>
        </w:tc>
        <w:tc>
          <w:tcPr>
            <w:tcW w:w="821" w:type="dxa"/>
          </w:tcPr>
          <w:p w:rsidR="00FB650F" w:rsidRDefault="00FB650F" w:rsidP="00FB650F">
            <w:r>
              <w:t>4080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$300.00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FUNDRAISING REVENUE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Dinner/Auction</w:t>
            </w:r>
          </w:p>
        </w:tc>
        <w:tc>
          <w:tcPr>
            <w:tcW w:w="821" w:type="dxa"/>
          </w:tcPr>
          <w:p w:rsidR="00FB650F" w:rsidRDefault="00FB650F" w:rsidP="00FB650F">
            <w:r>
              <w:t>4200/4210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$42,585.00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$11,000.00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$31,585.00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GRANTS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 xml:space="preserve">RBC </w:t>
            </w:r>
          </w:p>
        </w:tc>
        <w:tc>
          <w:tcPr>
            <w:tcW w:w="821" w:type="dxa"/>
          </w:tcPr>
          <w:p w:rsidR="00FB650F" w:rsidRDefault="00FB650F" w:rsidP="00FB650F">
            <w:r>
              <w:t>4175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$800.00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$1000.00</w:t>
            </w:r>
          </w:p>
        </w:tc>
        <w:tc>
          <w:tcPr>
            <w:tcW w:w="1494" w:type="dxa"/>
          </w:tcPr>
          <w:p w:rsidR="00FB650F" w:rsidRDefault="009E47D6" w:rsidP="00FB650F">
            <w:pPr>
              <w:jc w:val="right"/>
            </w:pPr>
            <w:r>
              <w:rPr>
                <w:color w:val="FF0000"/>
              </w:rPr>
              <w:t>-</w:t>
            </w:r>
            <w:r w:rsidR="00FB650F" w:rsidRPr="009E47D6">
              <w:rPr>
                <w:color w:val="FF0000"/>
              </w:rPr>
              <w:t>$200.00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lastRenderedPageBreak/>
              <w:t>ST Mary’s Municipal Grant</w:t>
            </w:r>
          </w:p>
        </w:tc>
        <w:tc>
          <w:tcPr>
            <w:tcW w:w="821" w:type="dxa"/>
          </w:tcPr>
          <w:p w:rsidR="00FB650F" w:rsidRDefault="00FB650F" w:rsidP="00FB650F">
            <w:r>
              <w:t>4175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$1200.00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$200.00+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SAGE Environ Fund</w:t>
            </w:r>
          </w:p>
        </w:tc>
        <w:tc>
          <w:tcPr>
            <w:tcW w:w="821" w:type="dxa"/>
          </w:tcPr>
          <w:p w:rsidR="00FB650F" w:rsidRDefault="00FB650F" w:rsidP="00FB650F">
            <w:r>
              <w:t>4175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$1150.00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$1150.00+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AVIVA</w:t>
            </w:r>
          </w:p>
        </w:tc>
        <w:tc>
          <w:tcPr>
            <w:tcW w:w="821" w:type="dxa"/>
          </w:tcPr>
          <w:p w:rsidR="00FB650F" w:rsidRDefault="00FB650F" w:rsidP="00FB650F">
            <w:r>
              <w:t>4175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$5000.00</w:t>
            </w:r>
          </w:p>
        </w:tc>
        <w:tc>
          <w:tcPr>
            <w:tcW w:w="1494" w:type="dxa"/>
          </w:tcPr>
          <w:p w:rsidR="00FB650F" w:rsidRDefault="009E47D6" w:rsidP="00FB650F">
            <w:pPr>
              <w:jc w:val="right"/>
            </w:pPr>
            <w:r>
              <w:rPr>
                <w:color w:val="FF0000"/>
              </w:rPr>
              <w:t>-</w:t>
            </w:r>
            <w:r w:rsidR="00FB650F" w:rsidRPr="009E47D6">
              <w:rPr>
                <w:color w:val="FF0000"/>
              </w:rPr>
              <w:t>$5000.00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 xml:space="preserve">St Mary’s River Institute </w:t>
            </w:r>
          </w:p>
        </w:tc>
        <w:tc>
          <w:tcPr>
            <w:tcW w:w="821" w:type="dxa"/>
          </w:tcPr>
          <w:p w:rsidR="00FB650F" w:rsidRDefault="00FB650F" w:rsidP="00FB650F">
            <w:r>
              <w:t>4175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$27,550.00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</w:t>
            </w:r>
            <w:r w:rsidR="00CA1259">
              <w:t>73,199.5</w:t>
            </w:r>
            <w:r>
              <w:t>0</w:t>
            </w:r>
          </w:p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$184,560.00</w:t>
            </w:r>
          </w:p>
        </w:tc>
        <w:tc>
          <w:tcPr>
            <w:tcW w:w="1494" w:type="dxa"/>
          </w:tcPr>
          <w:p w:rsidR="00FB650F" w:rsidRDefault="00FB650F" w:rsidP="00CA1259">
            <w:pPr>
              <w:jc w:val="right"/>
            </w:pPr>
            <w:r>
              <w:t>$</w:t>
            </w:r>
            <w:r w:rsidR="00CA1259">
              <w:t>11,360</w:t>
            </w:r>
            <w:r>
              <w:t>.50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Subtotal of Credits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$38,747.50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 w:rsidRPr="00FB650F">
              <w:t>$80.00</w:t>
            </w: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$2</w:t>
            </w:r>
            <w:r w:rsidR="00CA1259">
              <w:t>92,406.81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$246,425.00</w:t>
            </w:r>
          </w:p>
        </w:tc>
        <w:tc>
          <w:tcPr>
            <w:tcW w:w="1494" w:type="dxa"/>
          </w:tcPr>
          <w:p w:rsidR="00FB650F" w:rsidRDefault="00FB650F" w:rsidP="00CA1259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/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Debits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OPERATING EXPENSES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Newsletter</w:t>
            </w:r>
          </w:p>
        </w:tc>
        <w:tc>
          <w:tcPr>
            <w:tcW w:w="821" w:type="dxa"/>
          </w:tcPr>
          <w:p w:rsidR="00FB650F" w:rsidRDefault="00FB650F" w:rsidP="00FB650F">
            <w:r>
              <w:t>5610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1,029.25</w:t>
            </w:r>
          </w:p>
        </w:tc>
        <w:tc>
          <w:tcPr>
            <w:tcW w:w="1493" w:type="dxa"/>
          </w:tcPr>
          <w:p w:rsidR="00FB650F" w:rsidRDefault="00FB650F" w:rsidP="009E47D6">
            <w:pPr>
              <w:jc w:val="right"/>
            </w:pPr>
            <w:r>
              <w:t>$</w:t>
            </w:r>
            <w:r w:rsidR="009E47D6">
              <w:t>2059.00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$1200.00</w:t>
            </w:r>
          </w:p>
        </w:tc>
        <w:tc>
          <w:tcPr>
            <w:tcW w:w="1494" w:type="dxa"/>
          </w:tcPr>
          <w:p w:rsidR="00FB650F" w:rsidRDefault="009E47D6" w:rsidP="009E47D6">
            <w:pPr>
              <w:jc w:val="right"/>
            </w:pPr>
            <w:r>
              <w:rPr>
                <w:color w:val="FF0000"/>
              </w:rPr>
              <w:t>-</w:t>
            </w:r>
            <w:r w:rsidR="00FB650F" w:rsidRPr="009E47D6">
              <w:rPr>
                <w:color w:val="FF0000"/>
              </w:rPr>
              <w:t>$</w:t>
            </w:r>
            <w:r w:rsidRPr="009E47D6">
              <w:rPr>
                <w:color w:val="FF0000"/>
              </w:rPr>
              <w:t>859.00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Advertising &amp; Promotion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$1840.00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0</w:t>
            </w:r>
          </w:p>
        </w:tc>
        <w:tc>
          <w:tcPr>
            <w:tcW w:w="1494" w:type="dxa"/>
          </w:tcPr>
          <w:p w:rsidR="00FB650F" w:rsidRPr="00C47702" w:rsidRDefault="00FB650F" w:rsidP="00FB650F">
            <w:pPr>
              <w:jc w:val="right"/>
              <w:rPr>
                <w:color w:val="FF0000"/>
              </w:rPr>
            </w:pPr>
            <w:r w:rsidRPr="00C47702">
              <w:rPr>
                <w:color w:val="FF0000"/>
              </w:rPr>
              <w:t>-$1840.00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Office Supplies &amp; Postage</w:t>
            </w:r>
          </w:p>
        </w:tc>
        <w:tc>
          <w:tcPr>
            <w:tcW w:w="821" w:type="dxa"/>
          </w:tcPr>
          <w:p w:rsidR="00FB650F" w:rsidRDefault="00FB650F" w:rsidP="00FB650F">
            <w:r>
              <w:t>5620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$1.90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235.22</w:t>
            </w: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$1</w:t>
            </w:r>
            <w:r w:rsidR="00CA1259">
              <w:t>555.02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$1200.00</w:t>
            </w:r>
          </w:p>
        </w:tc>
        <w:tc>
          <w:tcPr>
            <w:tcW w:w="1494" w:type="dxa"/>
          </w:tcPr>
          <w:p w:rsidR="00FB650F" w:rsidRPr="00C47702" w:rsidRDefault="00FB650F" w:rsidP="00CA1259">
            <w:pPr>
              <w:jc w:val="right"/>
              <w:rPr>
                <w:color w:val="FF0000"/>
              </w:rPr>
            </w:pPr>
            <w:r w:rsidRPr="00C47702">
              <w:rPr>
                <w:color w:val="FF0000"/>
              </w:rPr>
              <w:t>-$</w:t>
            </w:r>
            <w:r w:rsidR="00CA1259">
              <w:rPr>
                <w:color w:val="FF0000"/>
              </w:rPr>
              <w:t>355.02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Building Expenses</w:t>
            </w:r>
          </w:p>
        </w:tc>
        <w:tc>
          <w:tcPr>
            <w:tcW w:w="821" w:type="dxa"/>
          </w:tcPr>
          <w:p w:rsidR="00FB650F" w:rsidRDefault="00FB650F" w:rsidP="00FB650F">
            <w:r>
              <w:t>5650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8.03</w:t>
            </w: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$11</w:t>
            </w:r>
            <w:r w:rsidR="00CA1259">
              <w:t>13.59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$9200.00</w:t>
            </w:r>
          </w:p>
        </w:tc>
        <w:tc>
          <w:tcPr>
            <w:tcW w:w="1494" w:type="dxa"/>
          </w:tcPr>
          <w:p w:rsidR="00FB650F" w:rsidRDefault="00FB650F" w:rsidP="00CA1259">
            <w:pPr>
              <w:jc w:val="right"/>
            </w:pPr>
            <w:r>
              <w:t>$80</w:t>
            </w:r>
            <w:r w:rsidR="00CA1259">
              <w:t>86.41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Shop Purchases</w:t>
            </w:r>
          </w:p>
        </w:tc>
        <w:tc>
          <w:tcPr>
            <w:tcW w:w="821" w:type="dxa"/>
          </w:tcPr>
          <w:p w:rsidR="00FB650F" w:rsidRDefault="00FB650F" w:rsidP="00FB650F">
            <w:r>
              <w:t>5690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$234.60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 w:rsidRPr="00C47702">
              <w:rPr>
                <w:color w:val="FF0000"/>
              </w:rPr>
              <w:t>-$234.60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Phone &amp; Internet</w:t>
            </w:r>
          </w:p>
        </w:tc>
        <w:tc>
          <w:tcPr>
            <w:tcW w:w="821" w:type="dxa"/>
          </w:tcPr>
          <w:p w:rsidR="00FB650F" w:rsidRDefault="00FB650F" w:rsidP="00FB650F">
            <w:r>
              <w:t>5630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$126.30</w:t>
            </w: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256.70</w:t>
            </w: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$1</w:t>
            </w:r>
            <w:r w:rsidR="00CA1259">
              <w:t>665.74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$1500.00</w:t>
            </w:r>
          </w:p>
        </w:tc>
        <w:tc>
          <w:tcPr>
            <w:tcW w:w="1494" w:type="dxa"/>
          </w:tcPr>
          <w:p w:rsidR="00FB650F" w:rsidRDefault="00CA1259" w:rsidP="00CA1259">
            <w:pPr>
              <w:jc w:val="right"/>
            </w:pPr>
            <w:r w:rsidRPr="00CA1259">
              <w:rPr>
                <w:color w:val="FF0000"/>
              </w:rPr>
              <w:t>-</w:t>
            </w:r>
            <w:r w:rsidR="00FB650F" w:rsidRPr="00CA1259">
              <w:rPr>
                <w:color w:val="FF0000"/>
              </w:rPr>
              <w:t>$</w:t>
            </w:r>
            <w:r w:rsidRPr="00CA1259">
              <w:rPr>
                <w:color w:val="FF0000"/>
              </w:rPr>
              <w:t>165.74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Electric</w:t>
            </w:r>
          </w:p>
        </w:tc>
        <w:tc>
          <w:tcPr>
            <w:tcW w:w="821" w:type="dxa"/>
          </w:tcPr>
          <w:p w:rsidR="00FB650F" w:rsidRDefault="00FB650F" w:rsidP="00FB650F">
            <w:r>
              <w:t>5640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$229.83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553.83</w:t>
            </w:r>
          </w:p>
        </w:tc>
        <w:tc>
          <w:tcPr>
            <w:tcW w:w="1493" w:type="dxa"/>
          </w:tcPr>
          <w:p w:rsidR="00FB650F" w:rsidRDefault="00FB650F" w:rsidP="00CA1259">
            <w:pPr>
              <w:jc w:val="right"/>
            </w:pPr>
            <w:r>
              <w:t>$1</w:t>
            </w:r>
            <w:r w:rsidR="00CA1259">
              <w:t>937.53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$2100.00</w:t>
            </w:r>
          </w:p>
        </w:tc>
        <w:tc>
          <w:tcPr>
            <w:tcW w:w="1494" w:type="dxa"/>
          </w:tcPr>
          <w:p w:rsidR="00FB650F" w:rsidRDefault="00FB650F" w:rsidP="00CA1259">
            <w:pPr>
              <w:jc w:val="right"/>
            </w:pPr>
            <w:r>
              <w:t>$</w:t>
            </w:r>
            <w:r w:rsidR="00CA1259">
              <w:t>162.47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Wages (SMRA Payroll)</w:t>
            </w:r>
          </w:p>
        </w:tc>
        <w:tc>
          <w:tcPr>
            <w:tcW w:w="821" w:type="dxa"/>
          </w:tcPr>
          <w:p w:rsidR="00FB650F" w:rsidRDefault="00FB650F" w:rsidP="00FB650F">
            <w:r>
              <w:t>5410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$26,191.01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$33,910.00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$7718.99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Wages (ARA Payroll)</w:t>
            </w:r>
          </w:p>
        </w:tc>
        <w:tc>
          <w:tcPr>
            <w:tcW w:w="821" w:type="dxa"/>
          </w:tcPr>
          <w:p w:rsidR="00FB650F" w:rsidRDefault="00FB650F" w:rsidP="00FB650F">
            <w:r>
              <w:t>5410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$11,057.26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Federal Tax</w:t>
            </w:r>
          </w:p>
        </w:tc>
        <w:tc>
          <w:tcPr>
            <w:tcW w:w="821" w:type="dxa"/>
          </w:tcPr>
          <w:p w:rsidR="00FB650F" w:rsidRDefault="00FB650F" w:rsidP="00FB650F">
            <w:r>
              <w:t>2190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$847.92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$7612.18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EI Expense</w:t>
            </w:r>
          </w:p>
        </w:tc>
        <w:tc>
          <w:tcPr>
            <w:tcW w:w="821" w:type="dxa"/>
          </w:tcPr>
          <w:p w:rsidR="00FB650F" w:rsidRDefault="00FB650F" w:rsidP="00FB650F">
            <w:r>
              <w:t>2180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$827.42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.01</w:t>
            </w:r>
          </w:p>
        </w:tc>
        <w:tc>
          <w:tcPr>
            <w:tcW w:w="1493" w:type="dxa"/>
          </w:tcPr>
          <w:p w:rsidR="00FB650F" w:rsidRDefault="00FB650F" w:rsidP="004649CA">
            <w:pPr>
              <w:jc w:val="right"/>
            </w:pPr>
            <w:r>
              <w:t>$2159.4</w:t>
            </w:r>
            <w:r w:rsidR="004649CA">
              <w:t>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CPP Expense</w:t>
            </w:r>
          </w:p>
        </w:tc>
        <w:tc>
          <w:tcPr>
            <w:tcW w:w="821" w:type="dxa"/>
          </w:tcPr>
          <w:p w:rsidR="00FB650F" w:rsidRDefault="00FB650F" w:rsidP="00FB650F">
            <w:r>
              <w:t>2185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$376.96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2.40</w:t>
            </w:r>
          </w:p>
        </w:tc>
        <w:tc>
          <w:tcPr>
            <w:tcW w:w="1493" w:type="dxa"/>
          </w:tcPr>
          <w:p w:rsidR="00FB650F" w:rsidRDefault="004649CA" w:rsidP="004649CA">
            <w:pPr>
              <w:jc w:val="right"/>
            </w:pPr>
            <w:r>
              <w:t>$4205</w:t>
            </w:r>
            <w:r w:rsidR="00FB650F">
              <w:t>.</w:t>
            </w:r>
            <w:r>
              <w:t>2</w:t>
            </w:r>
            <w:r w:rsidR="00FB650F">
              <w:t>8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Blue Cross</w:t>
            </w:r>
          </w:p>
        </w:tc>
        <w:tc>
          <w:tcPr>
            <w:tcW w:w="821" w:type="dxa"/>
          </w:tcPr>
          <w:p w:rsidR="00FB650F" w:rsidRDefault="00FB650F" w:rsidP="00FB650F">
            <w:r>
              <w:t>5675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$309.90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$1233.85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$1170.00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 w:rsidRPr="00C47702">
              <w:rPr>
                <w:color w:val="FF0000"/>
              </w:rPr>
              <w:t>-$63.85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Worksafe, Workers Comp</w:t>
            </w:r>
          </w:p>
        </w:tc>
        <w:tc>
          <w:tcPr>
            <w:tcW w:w="821" w:type="dxa"/>
          </w:tcPr>
          <w:p w:rsidR="00FB650F" w:rsidRDefault="00FB650F" w:rsidP="00FB650F">
            <w:r>
              <w:t>5720</w:t>
            </w: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671"/>
                <w:tab w:val="right" w:pos="1343"/>
              </w:tabs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671"/>
                <w:tab w:val="right" w:pos="1343"/>
              </w:tabs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671"/>
                <w:tab w:val="right" w:pos="1343"/>
              </w:tabs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tabs>
                <w:tab w:val="center" w:pos="671"/>
                <w:tab w:val="right" w:pos="1343"/>
              </w:tabs>
              <w:jc w:val="right"/>
            </w:pPr>
            <w:r>
              <w:t xml:space="preserve">$243.79 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$150.00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 w:rsidRPr="00C47702">
              <w:rPr>
                <w:color w:val="FF0000"/>
              </w:rPr>
              <w:t>-$93.79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Insurance</w:t>
            </w:r>
          </w:p>
        </w:tc>
        <w:tc>
          <w:tcPr>
            <w:tcW w:w="821" w:type="dxa"/>
          </w:tcPr>
          <w:p w:rsidR="00FB650F" w:rsidRDefault="00FB650F" w:rsidP="00FB650F">
            <w:r>
              <w:t>5665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$173.67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$172.53</w:t>
            </w: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172.53</w:t>
            </w:r>
          </w:p>
        </w:tc>
        <w:tc>
          <w:tcPr>
            <w:tcW w:w="1493" w:type="dxa"/>
          </w:tcPr>
          <w:p w:rsidR="00FB650F" w:rsidRDefault="00FB650F" w:rsidP="004649CA">
            <w:pPr>
              <w:jc w:val="right"/>
            </w:pPr>
            <w:r>
              <w:t>$1</w:t>
            </w:r>
            <w:r w:rsidR="004649CA">
              <w:t>905.69</w:t>
            </w:r>
            <w:r>
              <w:t xml:space="preserve"> 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$2000.00</w:t>
            </w:r>
          </w:p>
        </w:tc>
        <w:tc>
          <w:tcPr>
            <w:tcW w:w="1494" w:type="dxa"/>
          </w:tcPr>
          <w:p w:rsidR="00FB650F" w:rsidRDefault="00FB650F" w:rsidP="004649CA">
            <w:pPr>
              <w:jc w:val="right"/>
            </w:pPr>
            <w:r>
              <w:t>$</w:t>
            </w:r>
            <w:r w:rsidR="004649CA">
              <w:t>94.31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 xml:space="preserve">Bank Charges </w:t>
            </w:r>
          </w:p>
        </w:tc>
        <w:tc>
          <w:tcPr>
            <w:tcW w:w="821" w:type="dxa"/>
          </w:tcPr>
          <w:p w:rsidR="00FB650F" w:rsidRDefault="00FB650F" w:rsidP="00FB650F">
            <w:r>
              <w:t>5670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$38.95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$132.71</w:t>
            </w:r>
          </w:p>
        </w:tc>
        <w:tc>
          <w:tcPr>
            <w:tcW w:w="1493" w:type="dxa"/>
          </w:tcPr>
          <w:p w:rsidR="00FB650F" w:rsidRDefault="00FA3F1C" w:rsidP="00180C97">
            <w:pPr>
              <w:jc w:val="right"/>
            </w:pPr>
            <w:r>
              <w:t>$4</w:t>
            </w:r>
            <w:r w:rsidR="00180C97">
              <w:t>3.83</w:t>
            </w:r>
          </w:p>
        </w:tc>
        <w:tc>
          <w:tcPr>
            <w:tcW w:w="1493" w:type="dxa"/>
          </w:tcPr>
          <w:p w:rsidR="00FB650F" w:rsidRDefault="00FB650F" w:rsidP="004649CA">
            <w:pPr>
              <w:jc w:val="right"/>
            </w:pPr>
            <w:r>
              <w:t>$1</w:t>
            </w:r>
            <w:r w:rsidR="004649CA">
              <w:t>260.40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$1000.00</w:t>
            </w:r>
          </w:p>
        </w:tc>
        <w:tc>
          <w:tcPr>
            <w:tcW w:w="1494" w:type="dxa"/>
          </w:tcPr>
          <w:p w:rsidR="00FB650F" w:rsidRDefault="00FB650F" w:rsidP="004649CA">
            <w:pPr>
              <w:jc w:val="right"/>
            </w:pPr>
            <w:r w:rsidRPr="007F151F">
              <w:rPr>
                <w:color w:val="FF0000"/>
              </w:rPr>
              <w:t>-$</w:t>
            </w:r>
            <w:r w:rsidR="004649CA">
              <w:rPr>
                <w:color w:val="FF0000"/>
              </w:rPr>
              <w:t>260.40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Directors Expenses</w:t>
            </w:r>
          </w:p>
        </w:tc>
        <w:tc>
          <w:tcPr>
            <w:tcW w:w="821" w:type="dxa"/>
          </w:tcPr>
          <w:p w:rsidR="00FB650F" w:rsidRDefault="00FB650F" w:rsidP="00FB650F">
            <w:r>
              <w:t>5685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$192.90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 xml:space="preserve">$7500.00 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$7307.10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MISC</w:t>
            </w:r>
          </w:p>
        </w:tc>
        <w:tc>
          <w:tcPr>
            <w:tcW w:w="821" w:type="dxa"/>
          </w:tcPr>
          <w:p w:rsidR="00FB650F" w:rsidRDefault="00FB650F" w:rsidP="00FB650F">
            <w:r>
              <w:t>5715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$422.89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$1000.00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$577.11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lastRenderedPageBreak/>
              <w:t>Auction Expenses</w:t>
            </w:r>
          </w:p>
        </w:tc>
        <w:tc>
          <w:tcPr>
            <w:tcW w:w="821" w:type="dxa"/>
          </w:tcPr>
          <w:p w:rsidR="00FB650F" w:rsidRDefault="00FB650F" w:rsidP="00FB650F">
            <w:r>
              <w:t>5745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$32.67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A3F1C" w:rsidP="00FB650F">
            <w:pPr>
              <w:jc w:val="right"/>
            </w:pPr>
            <w:r>
              <w:t>$</w:t>
            </w:r>
            <w:r w:rsidR="00FB650F">
              <w:t>14,763.16</w:t>
            </w:r>
          </w:p>
        </w:tc>
        <w:tc>
          <w:tcPr>
            <w:tcW w:w="1493" w:type="dxa"/>
          </w:tcPr>
          <w:p w:rsidR="00FB650F" w:rsidRDefault="00FB650F" w:rsidP="004649CA">
            <w:pPr>
              <w:jc w:val="right"/>
            </w:pPr>
            <w:r>
              <w:t>$</w:t>
            </w:r>
            <w:r w:rsidR="004649CA">
              <w:t>27,254.39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0</w:t>
            </w:r>
          </w:p>
        </w:tc>
        <w:tc>
          <w:tcPr>
            <w:tcW w:w="1494" w:type="dxa"/>
          </w:tcPr>
          <w:p w:rsidR="00FB650F" w:rsidRDefault="00FB650F" w:rsidP="004649CA">
            <w:pPr>
              <w:jc w:val="right"/>
            </w:pPr>
            <w:r w:rsidRPr="009E47D6">
              <w:rPr>
                <w:color w:val="FF0000"/>
              </w:rPr>
              <w:t>-$</w:t>
            </w:r>
            <w:r w:rsidR="004649CA" w:rsidRPr="009E47D6">
              <w:rPr>
                <w:color w:val="FF0000"/>
              </w:rPr>
              <w:t>27,254.39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Travel  and Enter</w:t>
            </w:r>
          </w:p>
        </w:tc>
        <w:tc>
          <w:tcPr>
            <w:tcW w:w="821" w:type="dxa"/>
          </w:tcPr>
          <w:p w:rsidR="00FB650F" w:rsidRDefault="00FB650F" w:rsidP="00FB650F">
            <w:r>
              <w:t>5784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$667.39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 w:rsidRPr="009E47D6">
              <w:rPr>
                <w:color w:val="FF0000"/>
              </w:rPr>
              <w:t>-$667.39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EDUCATION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  <w:bookmarkStart w:id="0" w:name="_GoBack"/>
        <w:bookmarkEnd w:id="0"/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Education</w:t>
            </w:r>
          </w:p>
        </w:tc>
        <w:tc>
          <w:tcPr>
            <w:tcW w:w="821" w:type="dxa"/>
          </w:tcPr>
          <w:p w:rsidR="00FB650F" w:rsidRDefault="00FB650F" w:rsidP="00FB650F">
            <w:r>
              <w:t>5730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$507.96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$500.00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-$7.96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IT COMMITTEE EXPENSES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Web Site - Domain Name &amp; Hosting Service</w:t>
            </w:r>
          </w:p>
        </w:tc>
        <w:tc>
          <w:tcPr>
            <w:tcW w:w="821" w:type="dxa"/>
          </w:tcPr>
          <w:p w:rsidR="00FB650F" w:rsidRDefault="00FB650F" w:rsidP="00FB650F">
            <w:r>
              <w:t>5735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$286.93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$350.00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$63.07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>Social Media campaigns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$300.00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PADDLING COMMITTEE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>
              <w:t xml:space="preserve">  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$3050.00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$3050.00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PUBLIC RELATIONS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$2500.00</w:t>
            </w: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  <w:r>
              <w:t>$2500.00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SMRI PROJECTS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pPr>
              <w:ind w:left="720"/>
            </w:pPr>
            <w:r w:rsidRPr="007E3D05">
              <w:t>St Mary’s River Institute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Pr="00C12962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Pr="00C12962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Pr="00C12962" w:rsidRDefault="00FA3F1C" w:rsidP="00FB650F">
            <w:pPr>
              <w:jc w:val="right"/>
            </w:pPr>
            <w:r>
              <w:t>$</w:t>
            </w:r>
            <w:r w:rsidR="00FB650F">
              <w:t>65,518.38</w:t>
            </w:r>
          </w:p>
        </w:tc>
        <w:tc>
          <w:tcPr>
            <w:tcW w:w="1493" w:type="dxa"/>
          </w:tcPr>
          <w:p w:rsidR="00FB650F" w:rsidRDefault="00FB650F" w:rsidP="004649CA">
            <w:pPr>
              <w:jc w:val="right"/>
            </w:pPr>
            <w:r w:rsidRPr="00C12962">
              <w:t>$</w:t>
            </w:r>
            <w:r w:rsidR="004649CA">
              <w:t>225,681.77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$184,560.00</w:t>
            </w:r>
          </w:p>
        </w:tc>
        <w:tc>
          <w:tcPr>
            <w:tcW w:w="1494" w:type="dxa"/>
          </w:tcPr>
          <w:p w:rsidR="00FB650F" w:rsidRDefault="004649CA" w:rsidP="004649CA">
            <w:pPr>
              <w:jc w:val="right"/>
            </w:pPr>
            <w:r w:rsidRPr="004649CA">
              <w:rPr>
                <w:color w:val="FF0000"/>
              </w:rPr>
              <w:t>-</w:t>
            </w:r>
            <w:r w:rsidR="00FB650F" w:rsidRPr="004649CA">
              <w:rPr>
                <w:color w:val="FF0000"/>
              </w:rPr>
              <w:t>$</w:t>
            </w:r>
            <w:r w:rsidRPr="004649CA">
              <w:rPr>
                <w:color w:val="FF0000"/>
              </w:rPr>
              <w:t>41,121.77</w:t>
            </w:r>
          </w:p>
        </w:tc>
      </w:tr>
      <w:tr w:rsidR="00FB650F" w:rsidTr="00987ACE">
        <w:tc>
          <w:tcPr>
            <w:tcW w:w="2689" w:type="dxa"/>
          </w:tcPr>
          <w:p w:rsidR="00FB650F" w:rsidRDefault="00FB650F" w:rsidP="00FB650F">
            <w:r>
              <w:t>Subtotal of Debits</w:t>
            </w:r>
          </w:p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$2,839.22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$431.54</w:t>
            </w:r>
          </w:p>
        </w:tc>
        <w:tc>
          <w:tcPr>
            <w:tcW w:w="1493" w:type="dxa"/>
          </w:tcPr>
          <w:p w:rsidR="00FB650F" w:rsidRDefault="00FE0644" w:rsidP="00180C97">
            <w:pPr>
              <w:jc w:val="right"/>
            </w:pPr>
            <w:r>
              <w:t>$82,58</w:t>
            </w:r>
            <w:r w:rsidR="00180C97">
              <w:t>3.34</w:t>
            </w:r>
          </w:p>
        </w:tc>
        <w:tc>
          <w:tcPr>
            <w:tcW w:w="1493" w:type="dxa"/>
          </w:tcPr>
          <w:p w:rsidR="00FB650F" w:rsidRDefault="00FB650F" w:rsidP="007E5727">
            <w:pPr>
              <w:jc w:val="right"/>
            </w:pPr>
            <w:r>
              <w:t>$</w:t>
            </w:r>
            <w:r w:rsidR="004649CA">
              <w:t>32</w:t>
            </w:r>
            <w:r w:rsidR="007E5727">
              <w:t>1,288.62</w:t>
            </w: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  <w:r>
              <w:t>$252,190.00</w:t>
            </w:r>
          </w:p>
        </w:tc>
        <w:tc>
          <w:tcPr>
            <w:tcW w:w="1494" w:type="dxa"/>
          </w:tcPr>
          <w:p w:rsidR="00FB650F" w:rsidRDefault="00FB650F" w:rsidP="007E5727">
            <w:pPr>
              <w:jc w:val="right"/>
            </w:pPr>
          </w:p>
        </w:tc>
      </w:tr>
      <w:tr w:rsidR="00FB650F" w:rsidTr="00987ACE">
        <w:tc>
          <w:tcPr>
            <w:tcW w:w="2689" w:type="dxa"/>
          </w:tcPr>
          <w:p w:rsidR="00FB650F" w:rsidRDefault="00FB650F" w:rsidP="00FB650F"/>
        </w:tc>
        <w:tc>
          <w:tcPr>
            <w:tcW w:w="821" w:type="dxa"/>
          </w:tcPr>
          <w:p w:rsidR="00FB650F" w:rsidRDefault="00FB650F" w:rsidP="00FB650F"/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3" w:type="dxa"/>
          </w:tcPr>
          <w:p w:rsidR="00FB650F" w:rsidRDefault="00FB650F" w:rsidP="00FB650F">
            <w:pPr>
              <w:jc w:val="right"/>
            </w:pPr>
          </w:p>
        </w:tc>
        <w:tc>
          <w:tcPr>
            <w:tcW w:w="1494" w:type="dxa"/>
          </w:tcPr>
          <w:p w:rsidR="00FB650F" w:rsidRDefault="00FB650F" w:rsidP="00FB650F">
            <w:pPr>
              <w:jc w:val="right"/>
            </w:pPr>
          </w:p>
        </w:tc>
      </w:tr>
      <w:tr w:rsidR="00964F15" w:rsidTr="00987ACE">
        <w:tc>
          <w:tcPr>
            <w:tcW w:w="2689" w:type="dxa"/>
          </w:tcPr>
          <w:p w:rsidR="00964F15" w:rsidRDefault="00964F15" w:rsidP="00964F15">
            <w:r>
              <w:t>Closing Balance</w:t>
            </w:r>
          </w:p>
        </w:tc>
        <w:tc>
          <w:tcPr>
            <w:tcW w:w="821" w:type="dxa"/>
          </w:tcPr>
          <w:p w:rsidR="00964F15" w:rsidRDefault="00964F15" w:rsidP="00964F15"/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$75,667.45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$113,983.41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$31,480.07</w:t>
            </w:r>
          </w:p>
        </w:tc>
        <w:tc>
          <w:tcPr>
            <w:tcW w:w="1493" w:type="dxa"/>
          </w:tcPr>
          <w:p w:rsidR="00964F15" w:rsidRPr="009E47D6" w:rsidRDefault="00964F15" w:rsidP="00964F15">
            <w:pPr>
              <w:jc w:val="right"/>
              <w:rPr>
                <w:b/>
              </w:rPr>
            </w:pPr>
            <w:r w:rsidRPr="009E47D6">
              <w:rPr>
                <w:b/>
              </w:rPr>
              <w:t>$31,480.07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4" w:type="dxa"/>
          </w:tcPr>
          <w:p w:rsidR="00964F15" w:rsidRDefault="00964F15" w:rsidP="00964F15">
            <w:pPr>
              <w:jc w:val="right"/>
            </w:pPr>
          </w:p>
        </w:tc>
      </w:tr>
      <w:tr w:rsidR="00964F15" w:rsidTr="00987ACE">
        <w:tc>
          <w:tcPr>
            <w:tcW w:w="2689" w:type="dxa"/>
          </w:tcPr>
          <w:p w:rsidR="00964F15" w:rsidRDefault="00964F15" w:rsidP="00964F15"/>
        </w:tc>
        <w:tc>
          <w:tcPr>
            <w:tcW w:w="821" w:type="dxa"/>
          </w:tcPr>
          <w:p w:rsidR="00964F15" w:rsidRDefault="00964F15" w:rsidP="00964F15"/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/>
        </w:tc>
        <w:tc>
          <w:tcPr>
            <w:tcW w:w="1494" w:type="dxa"/>
          </w:tcPr>
          <w:p w:rsidR="00964F15" w:rsidRDefault="00964F15" w:rsidP="00964F15"/>
        </w:tc>
      </w:tr>
      <w:tr w:rsidR="00964F15" w:rsidTr="00987ACE">
        <w:tc>
          <w:tcPr>
            <w:tcW w:w="2689" w:type="dxa"/>
          </w:tcPr>
          <w:p w:rsidR="00964F15" w:rsidRDefault="00964F15" w:rsidP="00964F15">
            <w:pPr>
              <w:tabs>
                <w:tab w:val="right" w:pos="2473"/>
              </w:tabs>
            </w:pPr>
            <w:r>
              <w:t>Operating Account</w:t>
            </w:r>
          </w:p>
        </w:tc>
        <w:tc>
          <w:tcPr>
            <w:tcW w:w="821" w:type="dxa"/>
          </w:tcPr>
          <w:p w:rsidR="00964F15" w:rsidRDefault="00964F15" w:rsidP="00964F15"/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$56,319.87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$56,885.83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$39,900.87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$39,900.87</w:t>
            </w:r>
          </w:p>
        </w:tc>
        <w:tc>
          <w:tcPr>
            <w:tcW w:w="1493" w:type="dxa"/>
          </w:tcPr>
          <w:p w:rsidR="00964F15" w:rsidRDefault="00964F15" w:rsidP="00964F15"/>
        </w:tc>
        <w:tc>
          <w:tcPr>
            <w:tcW w:w="1494" w:type="dxa"/>
          </w:tcPr>
          <w:p w:rsidR="00964F15" w:rsidRDefault="00964F15" w:rsidP="00964F15"/>
        </w:tc>
      </w:tr>
      <w:tr w:rsidR="00964F15" w:rsidTr="00987ACE">
        <w:tc>
          <w:tcPr>
            <w:tcW w:w="2689" w:type="dxa"/>
          </w:tcPr>
          <w:p w:rsidR="00964F15" w:rsidRDefault="00964F15" w:rsidP="00964F15">
            <w:pPr>
              <w:tabs>
                <w:tab w:val="right" w:pos="2473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821" w:type="dxa"/>
          </w:tcPr>
          <w:p w:rsidR="00964F15" w:rsidRDefault="00964F15" w:rsidP="00964F15"/>
        </w:tc>
        <w:tc>
          <w:tcPr>
            <w:tcW w:w="1493" w:type="dxa"/>
          </w:tcPr>
          <w:p w:rsidR="00964F15" w:rsidRPr="005D50F9" w:rsidRDefault="00964F15" w:rsidP="00964F15">
            <w:pPr>
              <w:jc w:val="right"/>
            </w:pPr>
            <w:r>
              <w:t>$10,479.58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$20,679.58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$20,679.58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$20,679.58</w:t>
            </w:r>
          </w:p>
        </w:tc>
        <w:tc>
          <w:tcPr>
            <w:tcW w:w="1493" w:type="dxa"/>
          </w:tcPr>
          <w:p w:rsidR="00964F15" w:rsidRDefault="00964F15" w:rsidP="00964F15"/>
        </w:tc>
        <w:tc>
          <w:tcPr>
            <w:tcW w:w="1494" w:type="dxa"/>
          </w:tcPr>
          <w:p w:rsidR="00964F15" w:rsidRDefault="00964F15" w:rsidP="00964F15"/>
        </w:tc>
      </w:tr>
      <w:tr w:rsidR="00964F15" w:rsidTr="00987ACE">
        <w:tc>
          <w:tcPr>
            <w:tcW w:w="2689" w:type="dxa"/>
          </w:tcPr>
          <w:p w:rsidR="00964F15" w:rsidRDefault="00964F15" w:rsidP="00964F15">
            <w:r>
              <w:t>St. Mary’s River Institute (SMRI)</w:t>
            </w:r>
          </w:p>
        </w:tc>
        <w:tc>
          <w:tcPr>
            <w:tcW w:w="821" w:type="dxa"/>
          </w:tcPr>
          <w:p w:rsidR="00964F15" w:rsidRDefault="00964F15" w:rsidP="00964F15"/>
        </w:tc>
        <w:tc>
          <w:tcPr>
            <w:tcW w:w="1493" w:type="dxa"/>
          </w:tcPr>
          <w:p w:rsidR="00964F15" w:rsidRPr="005D50F9" w:rsidRDefault="00964F15" w:rsidP="00964F15">
            <w:pPr>
              <w:jc w:val="right"/>
              <w:rPr>
                <w:color w:val="FF0000"/>
              </w:rPr>
            </w:pPr>
            <w:r>
              <w:rPr>
                <w:color w:val="000000" w:themeColor="text1"/>
              </w:rPr>
              <w:t>$</w:t>
            </w:r>
            <w:r w:rsidRPr="00D45993">
              <w:rPr>
                <w:color w:val="000000" w:themeColor="text1"/>
              </w:rPr>
              <w:t>8,868.00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$36,418.00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-$29,100.38</w:t>
            </w: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-$29,100.38</w:t>
            </w:r>
          </w:p>
        </w:tc>
        <w:tc>
          <w:tcPr>
            <w:tcW w:w="1493" w:type="dxa"/>
          </w:tcPr>
          <w:p w:rsidR="00964F15" w:rsidRDefault="00964F15" w:rsidP="00964F15"/>
        </w:tc>
        <w:tc>
          <w:tcPr>
            <w:tcW w:w="1494" w:type="dxa"/>
          </w:tcPr>
          <w:p w:rsidR="00964F15" w:rsidRDefault="00964F15" w:rsidP="00964F15">
            <w:pPr>
              <w:jc w:val="center"/>
            </w:pPr>
          </w:p>
        </w:tc>
      </w:tr>
      <w:tr w:rsidR="00964F15" w:rsidTr="00987ACE">
        <w:tc>
          <w:tcPr>
            <w:tcW w:w="2689" w:type="dxa"/>
          </w:tcPr>
          <w:p w:rsidR="00964F15" w:rsidRDefault="00964F15" w:rsidP="00964F15"/>
        </w:tc>
        <w:tc>
          <w:tcPr>
            <w:tcW w:w="821" w:type="dxa"/>
          </w:tcPr>
          <w:p w:rsidR="00964F15" w:rsidRDefault="00964F15" w:rsidP="00964F15"/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/>
        </w:tc>
        <w:tc>
          <w:tcPr>
            <w:tcW w:w="1494" w:type="dxa"/>
          </w:tcPr>
          <w:p w:rsidR="00964F15" w:rsidRDefault="00964F15" w:rsidP="00964F15">
            <w:pPr>
              <w:jc w:val="center"/>
            </w:pPr>
          </w:p>
        </w:tc>
      </w:tr>
      <w:tr w:rsidR="00964F15" w:rsidTr="00987ACE">
        <w:tc>
          <w:tcPr>
            <w:tcW w:w="2689" w:type="dxa"/>
          </w:tcPr>
          <w:p w:rsidR="00964F15" w:rsidRDefault="00964F15" w:rsidP="00964F15">
            <w:r>
              <w:t>Oaken Financial (</w:t>
            </w:r>
            <w:proofErr w:type="spellStart"/>
            <w:r>
              <w:t>Lockie</w:t>
            </w:r>
            <w:proofErr w:type="spellEnd"/>
            <w:r>
              <w:t xml:space="preserve"> Weir) GIC</w:t>
            </w:r>
          </w:p>
        </w:tc>
        <w:tc>
          <w:tcPr>
            <w:tcW w:w="821" w:type="dxa"/>
          </w:tcPr>
          <w:p w:rsidR="00964F15" w:rsidRDefault="00964F15" w:rsidP="00964F15"/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</w:p>
        </w:tc>
        <w:tc>
          <w:tcPr>
            <w:tcW w:w="1493" w:type="dxa"/>
          </w:tcPr>
          <w:p w:rsidR="00964F15" w:rsidRDefault="00964F15" w:rsidP="00964F15">
            <w:pPr>
              <w:jc w:val="right"/>
            </w:pPr>
            <w:r>
              <w:t>$15,000</w:t>
            </w:r>
          </w:p>
        </w:tc>
        <w:tc>
          <w:tcPr>
            <w:tcW w:w="1493" w:type="dxa"/>
          </w:tcPr>
          <w:p w:rsidR="00964F15" w:rsidRDefault="00964F15" w:rsidP="00964F15">
            <w:r>
              <w:t>Matures 2018</w:t>
            </w:r>
          </w:p>
        </w:tc>
        <w:tc>
          <w:tcPr>
            <w:tcW w:w="1494" w:type="dxa"/>
          </w:tcPr>
          <w:p w:rsidR="00964F15" w:rsidRDefault="00964F15" w:rsidP="00964F15">
            <w:pPr>
              <w:jc w:val="center"/>
            </w:pPr>
          </w:p>
        </w:tc>
      </w:tr>
    </w:tbl>
    <w:p w:rsidR="005D50F9" w:rsidRDefault="005D50F9" w:rsidP="00E528B8">
      <w:r>
        <w:t>** NOTE:  $15,000 from our HST Rebate was moved from the Operating Account to SMRI Account, as agreed upon Oct 2016 (see minutes)</w:t>
      </w:r>
    </w:p>
    <w:sectPr w:rsidR="005D50F9" w:rsidSect="000540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FC8"/>
    <w:multiLevelType w:val="hybridMultilevel"/>
    <w:tmpl w:val="599C3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2A2D"/>
    <w:multiLevelType w:val="hybridMultilevel"/>
    <w:tmpl w:val="AAF2B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AF8"/>
    <w:multiLevelType w:val="hybridMultilevel"/>
    <w:tmpl w:val="9D08A2DC"/>
    <w:lvl w:ilvl="0" w:tplc="2DC2BED6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B0F"/>
    <w:multiLevelType w:val="hybridMultilevel"/>
    <w:tmpl w:val="82CA1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46C8"/>
    <w:multiLevelType w:val="hybridMultilevel"/>
    <w:tmpl w:val="1B8AF57A"/>
    <w:lvl w:ilvl="0" w:tplc="672EBC2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0169"/>
    <w:multiLevelType w:val="hybridMultilevel"/>
    <w:tmpl w:val="25BE6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74145"/>
    <w:multiLevelType w:val="hybridMultilevel"/>
    <w:tmpl w:val="5E7C3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0EF"/>
    <w:multiLevelType w:val="hybridMultilevel"/>
    <w:tmpl w:val="34E0C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41422"/>
    <w:multiLevelType w:val="hybridMultilevel"/>
    <w:tmpl w:val="8E7A5248"/>
    <w:lvl w:ilvl="0" w:tplc="2DC2BED6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D179C"/>
    <w:multiLevelType w:val="hybridMultilevel"/>
    <w:tmpl w:val="97EEF8DA"/>
    <w:lvl w:ilvl="0" w:tplc="CB981E7A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6F7C"/>
    <w:multiLevelType w:val="hybridMultilevel"/>
    <w:tmpl w:val="75C6B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3B"/>
    <w:rsid w:val="00001A70"/>
    <w:rsid w:val="00004E12"/>
    <w:rsid w:val="00017C6C"/>
    <w:rsid w:val="000308EE"/>
    <w:rsid w:val="0004017D"/>
    <w:rsid w:val="00052229"/>
    <w:rsid w:val="0005405F"/>
    <w:rsid w:val="0006383A"/>
    <w:rsid w:val="00072B21"/>
    <w:rsid w:val="00073A8C"/>
    <w:rsid w:val="00082328"/>
    <w:rsid w:val="000865E0"/>
    <w:rsid w:val="00094F38"/>
    <w:rsid w:val="000B1AE9"/>
    <w:rsid w:val="000B4EF2"/>
    <w:rsid w:val="000B6E2A"/>
    <w:rsid w:val="000C6FF5"/>
    <w:rsid w:val="000D3032"/>
    <w:rsid w:val="000D57C8"/>
    <w:rsid w:val="000D6AD3"/>
    <w:rsid w:val="000E149E"/>
    <w:rsid w:val="000F0C28"/>
    <w:rsid w:val="000F2EC2"/>
    <w:rsid w:val="000F32E0"/>
    <w:rsid w:val="00102520"/>
    <w:rsid w:val="001058B1"/>
    <w:rsid w:val="001060A9"/>
    <w:rsid w:val="001105BB"/>
    <w:rsid w:val="001151FD"/>
    <w:rsid w:val="001303D1"/>
    <w:rsid w:val="001442D9"/>
    <w:rsid w:val="001530BC"/>
    <w:rsid w:val="00154AA4"/>
    <w:rsid w:val="0016553D"/>
    <w:rsid w:val="0017443C"/>
    <w:rsid w:val="00180C97"/>
    <w:rsid w:val="00181146"/>
    <w:rsid w:val="00182B26"/>
    <w:rsid w:val="00192D6E"/>
    <w:rsid w:val="00193484"/>
    <w:rsid w:val="00195A2B"/>
    <w:rsid w:val="001A2C11"/>
    <w:rsid w:val="001A6DA6"/>
    <w:rsid w:val="001A7BAF"/>
    <w:rsid w:val="001B1195"/>
    <w:rsid w:val="001B11EF"/>
    <w:rsid w:val="001D08B7"/>
    <w:rsid w:val="001D4A03"/>
    <w:rsid w:val="001E0048"/>
    <w:rsid w:val="001E3531"/>
    <w:rsid w:val="001F1744"/>
    <w:rsid w:val="00212903"/>
    <w:rsid w:val="00223341"/>
    <w:rsid w:val="002253F8"/>
    <w:rsid w:val="0022580F"/>
    <w:rsid w:val="0022606F"/>
    <w:rsid w:val="00226BC9"/>
    <w:rsid w:val="002347C1"/>
    <w:rsid w:val="002722CB"/>
    <w:rsid w:val="002A3B12"/>
    <w:rsid w:val="002B0DAE"/>
    <w:rsid w:val="002B6A8A"/>
    <w:rsid w:val="002C1270"/>
    <w:rsid w:val="002C2EB0"/>
    <w:rsid w:val="002D2C6E"/>
    <w:rsid w:val="002E2A10"/>
    <w:rsid w:val="002E604F"/>
    <w:rsid w:val="002F528F"/>
    <w:rsid w:val="00315677"/>
    <w:rsid w:val="00337585"/>
    <w:rsid w:val="00350379"/>
    <w:rsid w:val="00354D4B"/>
    <w:rsid w:val="00360B66"/>
    <w:rsid w:val="00376EBC"/>
    <w:rsid w:val="00377FEF"/>
    <w:rsid w:val="0038015E"/>
    <w:rsid w:val="003A4902"/>
    <w:rsid w:val="003C35FE"/>
    <w:rsid w:val="003D484E"/>
    <w:rsid w:val="003E2013"/>
    <w:rsid w:val="003E3278"/>
    <w:rsid w:val="00400323"/>
    <w:rsid w:val="00406058"/>
    <w:rsid w:val="00444E0C"/>
    <w:rsid w:val="0045253B"/>
    <w:rsid w:val="004615AC"/>
    <w:rsid w:val="00462CE2"/>
    <w:rsid w:val="0046325B"/>
    <w:rsid w:val="004649CA"/>
    <w:rsid w:val="004912AB"/>
    <w:rsid w:val="004D15DF"/>
    <w:rsid w:val="004D51D0"/>
    <w:rsid w:val="004D7DC5"/>
    <w:rsid w:val="004E0496"/>
    <w:rsid w:val="004E0C59"/>
    <w:rsid w:val="004E1BF9"/>
    <w:rsid w:val="004F412F"/>
    <w:rsid w:val="00500C15"/>
    <w:rsid w:val="00507A57"/>
    <w:rsid w:val="00527DA0"/>
    <w:rsid w:val="00542578"/>
    <w:rsid w:val="0054538F"/>
    <w:rsid w:val="00552471"/>
    <w:rsid w:val="00564A94"/>
    <w:rsid w:val="00575086"/>
    <w:rsid w:val="00576AA2"/>
    <w:rsid w:val="0058056B"/>
    <w:rsid w:val="005A1B32"/>
    <w:rsid w:val="005A4595"/>
    <w:rsid w:val="005A57B8"/>
    <w:rsid w:val="005C6030"/>
    <w:rsid w:val="005C7AAC"/>
    <w:rsid w:val="005D013C"/>
    <w:rsid w:val="005D50F9"/>
    <w:rsid w:val="005F2037"/>
    <w:rsid w:val="005F329A"/>
    <w:rsid w:val="00600367"/>
    <w:rsid w:val="00606A46"/>
    <w:rsid w:val="00607D17"/>
    <w:rsid w:val="0061489D"/>
    <w:rsid w:val="00616441"/>
    <w:rsid w:val="00647FC9"/>
    <w:rsid w:val="0065583E"/>
    <w:rsid w:val="00664E0B"/>
    <w:rsid w:val="00674058"/>
    <w:rsid w:val="00680CC3"/>
    <w:rsid w:val="006A6883"/>
    <w:rsid w:val="006A6F4E"/>
    <w:rsid w:val="006B1727"/>
    <w:rsid w:val="007003F5"/>
    <w:rsid w:val="007011C2"/>
    <w:rsid w:val="007124F6"/>
    <w:rsid w:val="0073717B"/>
    <w:rsid w:val="00744A03"/>
    <w:rsid w:val="0074575D"/>
    <w:rsid w:val="00747B3B"/>
    <w:rsid w:val="00753CFE"/>
    <w:rsid w:val="00755FD0"/>
    <w:rsid w:val="00766EFF"/>
    <w:rsid w:val="00771200"/>
    <w:rsid w:val="0077141C"/>
    <w:rsid w:val="007724B2"/>
    <w:rsid w:val="007807E8"/>
    <w:rsid w:val="00781473"/>
    <w:rsid w:val="0078445A"/>
    <w:rsid w:val="00785A71"/>
    <w:rsid w:val="007970CB"/>
    <w:rsid w:val="007A4EB6"/>
    <w:rsid w:val="007D1CD1"/>
    <w:rsid w:val="007E3D05"/>
    <w:rsid w:val="007E5727"/>
    <w:rsid w:val="007F151F"/>
    <w:rsid w:val="00826200"/>
    <w:rsid w:val="008309F9"/>
    <w:rsid w:val="008345CE"/>
    <w:rsid w:val="008355AC"/>
    <w:rsid w:val="00874697"/>
    <w:rsid w:val="0089102C"/>
    <w:rsid w:val="008938BF"/>
    <w:rsid w:val="00894089"/>
    <w:rsid w:val="008A5488"/>
    <w:rsid w:val="008B092B"/>
    <w:rsid w:val="008D6DD7"/>
    <w:rsid w:val="008E6D8B"/>
    <w:rsid w:val="008F3017"/>
    <w:rsid w:val="009060E2"/>
    <w:rsid w:val="00917F57"/>
    <w:rsid w:val="00924641"/>
    <w:rsid w:val="0094346B"/>
    <w:rsid w:val="00964F15"/>
    <w:rsid w:val="00971603"/>
    <w:rsid w:val="00971A51"/>
    <w:rsid w:val="009741D8"/>
    <w:rsid w:val="009913EA"/>
    <w:rsid w:val="00992BB2"/>
    <w:rsid w:val="009A3490"/>
    <w:rsid w:val="009C0A2C"/>
    <w:rsid w:val="009C1690"/>
    <w:rsid w:val="009D329A"/>
    <w:rsid w:val="009D596E"/>
    <w:rsid w:val="009E28C2"/>
    <w:rsid w:val="009E47D6"/>
    <w:rsid w:val="009E65CE"/>
    <w:rsid w:val="009F69DA"/>
    <w:rsid w:val="00A044D5"/>
    <w:rsid w:val="00A128A8"/>
    <w:rsid w:val="00A35D98"/>
    <w:rsid w:val="00A37554"/>
    <w:rsid w:val="00A4246B"/>
    <w:rsid w:val="00A55E2B"/>
    <w:rsid w:val="00A66873"/>
    <w:rsid w:val="00A679AD"/>
    <w:rsid w:val="00A67EFE"/>
    <w:rsid w:val="00A70544"/>
    <w:rsid w:val="00A70AF2"/>
    <w:rsid w:val="00A739A0"/>
    <w:rsid w:val="00A7432E"/>
    <w:rsid w:val="00AA374A"/>
    <w:rsid w:val="00AB3881"/>
    <w:rsid w:val="00AB3D70"/>
    <w:rsid w:val="00AB3E7D"/>
    <w:rsid w:val="00AC43EF"/>
    <w:rsid w:val="00AD12A4"/>
    <w:rsid w:val="00AE1A2A"/>
    <w:rsid w:val="00AE3765"/>
    <w:rsid w:val="00B0164A"/>
    <w:rsid w:val="00B26867"/>
    <w:rsid w:val="00B26A18"/>
    <w:rsid w:val="00B4100A"/>
    <w:rsid w:val="00B43E83"/>
    <w:rsid w:val="00B43F9F"/>
    <w:rsid w:val="00B447C4"/>
    <w:rsid w:val="00B535E3"/>
    <w:rsid w:val="00B55DA0"/>
    <w:rsid w:val="00B57ACC"/>
    <w:rsid w:val="00B63300"/>
    <w:rsid w:val="00B6755C"/>
    <w:rsid w:val="00B803B6"/>
    <w:rsid w:val="00B86634"/>
    <w:rsid w:val="00B870F4"/>
    <w:rsid w:val="00BB3106"/>
    <w:rsid w:val="00BC0429"/>
    <w:rsid w:val="00BC0F90"/>
    <w:rsid w:val="00BD46F9"/>
    <w:rsid w:val="00BF089F"/>
    <w:rsid w:val="00BF1D9C"/>
    <w:rsid w:val="00BF3FF0"/>
    <w:rsid w:val="00BF4DF0"/>
    <w:rsid w:val="00C12962"/>
    <w:rsid w:val="00C21286"/>
    <w:rsid w:val="00C36D1B"/>
    <w:rsid w:val="00C47702"/>
    <w:rsid w:val="00C47E74"/>
    <w:rsid w:val="00C50695"/>
    <w:rsid w:val="00C50AF9"/>
    <w:rsid w:val="00C95308"/>
    <w:rsid w:val="00CA1259"/>
    <w:rsid w:val="00CA2D1D"/>
    <w:rsid w:val="00CA3418"/>
    <w:rsid w:val="00CB13B6"/>
    <w:rsid w:val="00CB22DB"/>
    <w:rsid w:val="00CB40F2"/>
    <w:rsid w:val="00CC27EE"/>
    <w:rsid w:val="00CC74CE"/>
    <w:rsid w:val="00CC75E2"/>
    <w:rsid w:val="00D069BF"/>
    <w:rsid w:val="00D142A9"/>
    <w:rsid w:val="00D45993"/>
    <w:rsid w:val="00D532F6"/>
    <w:rsid w:val="00D71E17"/>
    <w:rsid w:val="00D71FEF"/>
    <w:rsid w:val="00D73C0D"/>
    <w:rsid w:val="00D76F3E"/>
    <w:rsid w:val="00D822F0"/>
    <w:rsid w:val="00D943A0"/>
    <w:rsid w:val="00DA60B5"/>
    <w:rsid w:val="00DA6552"/>
    <w:rsid w:val="00DB17D5"/>
    <w:rsid w:val="00DB1810"/>
    <w:rsid w:val="00DC3CC8"/>
    <w:rsid w:val="00DD60D3"/>
    <w:rsid w:val="00DE49CD"/>
    <w:rsid w:val="00DF5DD6"/>
    <w:rsid w:val="00E00A52"/>
    <w:rsid w:val="00E329FB"/>
    <w:rsid w:val="00E35E5B"/>
    <w:rsid w:val="00E528B8"/>
    <w:rsid w:val="00E536F4"/>
    <w:rsid w:val="00E578F4"/>
    <w:rsid w:val="00E726BC"/>
    <w:rsid w:val="00E73EEF"/>
    <w:rsid w:val="00E82EDB"/>
    <w:rsid w:val="00EA7D82"/>
    <w:rsid w:val="00EB6DA7"/>
    <w:rsid w:val="00EC3B37"/>
    <w:rsid w:val="00ED08B5"/>
    <w:rsid w:val="00ED5F5C"/>
    <w:rsid w:val="00EF313E"/>
    <w:rsid w:val="00F02BCE"/>
    <w:rsid w:val="00F04679"/>
    <w:rsid w:val="00F10A1C"/>
    <w:rsid w:val="00F31BFC"/>
    <w:rsid w:val="00F51B5D"/>
    <w:rsid w:val="00F671A0"/>
    <w:rsid w:val="00F80818"/>
    <w:rsid w:val="00F87EE9"/>
    <w:rsid w:val="00F9437E"/>
    <w:rsid w:val="00F95C34"/>
    <w:rsid w:val="00FA3F1C"/>
    <w:rsid w:val="00FB357C"/>
    <w:rsid w:val="00FB501B"/>
    <w:rsid w:val="00FB53AA"/>
    <w:rsid w:val="00FB650F"/>
    <w:rsid w:val="00FE0644"/>
    <w:rsid w:val="00FF265F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90D2F-346A-4DA9-9033-C96904BC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3A37-A45F-4126-8FAA-B45D40E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Gweneth Boutilier</dc:creator>
  <cp:lastModifiedBy>Gweneth Boutilier</cp:lastModifiedBy>
  <cp:revision>8</cp:revision>
  <cp:lastPrinted>2017-04-02T17:16:00Z</cp:lastPrinted>
  <dcterms:created xsi:type="dcterms:W3CDTF">2017-03-29T16:09:00Z</dcterms:created>
  <dcterms:modified xsi:type="dcterms:W3CDTF">2017-04-02T18:04:00Z</dcterms:modified>
</cp:coreProperties>
</file>